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F7644" w14:textId="6A5EF34C" w:rsidR="006D5199" w:rsidRPr="00887C45" w:rsidRDefault="006D5199" w:rsidP="005965CF">
      <w:pPr>
        <w:pStyle w:val="Title"/>
        <w:spacing w:line="360" w:lineRule="auto"/>
        <w:rPr>
          <w:rFonts w:ascii="Arial" w:hAnsi="Arial" w:cs="Arial"/>
          <w:sz w:val="24"/>
          <w:szCs w:val="24"/>
        </w:rPr>
      </w:pPr>
      <w:bookmarkStart w:id="0" w:name="_GoBack"/>
      <w:bookmarkEnd w:id="0"/>
      <w:r w:rsidRPr="00887C45">
        <w:rPr>
          <w:rFonts w:ascii="Arial" w:hAnsi="Arial" w:cs="Arial"/>
          <w:sz w:val="24"/>
          <w:szCs w:val="24"/>
        </w:rPr>
        <w:t>Module 6, Activity 2</w:t>
      </w:r>
    </w:p>
    <w:p w14:paraId="75B8E013" w14:textId="77777777" w:rsidR="006D5199" w:rsidRPr="00887C45" w:rsidRDefault="006D5199" w:rsidP="005965CF">
      <w:pPr>
        <w:pStyle w:val="ListParagraph"/>
        <w:numPr>
          <w:ilvl w:val="0"/>
          <w:numId w:val="1"/>
        </w:numPr>
        <w:spacing w:line="360" w:lineRule="auto"/>
        <w:rPr>
          <w:rFonts w:ascii="Arial" w:hAnsi="Arial" w:cs="Arial"/>
          <w:sz w:val="24"/>
          <w:szCs w:val="24"/>
        </w:rPr>
      </w:pPr>
      <w:r w:rsidRPr="00887C45">
        <w:rPr>
          <w:rFonts w:ascii="Arial" w:hAnsi="Arial" w:cs="Arial"/>
          <w:sz w:val="24"/>
          <w:szCs w:val="24"/>
        </w:rPr>
        <w:t xml:space="preserve">Select </w:t>
      </w:r>
      <w:r w:rsidRPr="00887C45">
        <w:rPr>
          <w:rStyle w:val="Strong"/>
          <w:rFonts w:ascii="Arial" w:hAnsi="Arial" w:cs="Arial"/>
          <w:sz w:val="24"/>
          <w:szCs w:val="24"/>
        </w:rPr>
        <w:t>one</w:t>
      </w:r>
      <w:r w:rsidRPr="00887C45">
        <w:rPr>
          <w:rFonts w:ascii="Arial" w:hAnsi="Arial" w:cs="Arial"/>
          <w:sz w:val="24"/>
          <w:szCs w:val="24"/>
        </w:rPr>
        <w:t xml:space="preserve"> terminal objective to develop. </w:t>
      </w:r>
    </w:p>
    <w:p w14:paraId="50791CC8" w14:textId="77777777" w:rsidR="006D5199" w:rsidRPr="00887C45" w:rsidRDefault="006D5199" w:rsidP="005965CF">
      <w:pPr>
        <w:pStyle w:val="ListParagraph"/>
        <w:numPr>
          <w:ilvl w:val="0"/>
          <w:numId w:val="1"/>
        </w:numPr>
        <w:spacing w:line="360" w:lineRule="auto"/>
        <w:rPr>
          <w:rFonts w:ascii="Arial" w:hAnsi="Arial" w:cs="Arial"/>
          <w:sz w:val="24"/>
          <w:szCs w:val="24"/>
        </w:rPr>
      </w:pPr>
      <w:r w:rsidRPr="00887C45">
        <w:rPr>
          <w:rFonts w:ascii="Arial" w:hAnsi="Arial" w:cs="Arial"/>
          <w:sz w:val="24"/>
          <w:szCs w:val="24"/>
        </w:rPr>
        <w:t>List your enabling objectives in sequential order.</w:t>
      </w:r>
    </w:p>
    <w:p w14:paraId="51520371" w14:textId="77777777" w:rsidR="006D5199" w:rsidRPr="00887C45" w:rsidRDefault="006D5199" w:rsidP="005965CF">
      <w:pPr>
        <w:pStyle w:val="ListParagraph"/>
        <w:numPr>
          <w:ilvl w:val="0"/>
          <w:numId w:val="1"/>
        </w:numPr>
        <w:spacing w:line="360" w:lineRule="auto"/>
        <w:rPr>
          <w:rFonts w:ascii="Arial" w:hAnsi="Arial" w:cs="Arial"/>
          <w:sz w:val="24"/>
          <w:szCs w:val="24"/>
        </w:rPr>
      </w:pPr>
      <w:r w:rsidRPr="00887C45">
        <w:rPr>
          <w:rFonts w:ascii="Arial" w:hAnsi="Arial" w:cs="Arial"/>
          <w:sz w:val="24"/>
          <w:szCs w:val="24"/>
        </w:rPr>
        <w:t>Select a pre-instructional strategy for the unit/module.</w:t>
      </w:r>
    </w:p>
    <w:p w14:paraId="525AD746" w14:textId="77777777" w:rsidR="006D5199" w:rsidRPr="00887C45" w:rsidRDefault="006D5199" w:rsidP="005965CF">
      <w:pPr>
        <w:pStyle w:val="ListParagraph"/>
        <w:numPr>
          <w:ilvl w:val="0"/>
          <w:numId w:val="1"/>
        </w:numPr>
        <w:spacing w:line="360" w:lineRule="auto"/>
        <w:rPr>
          <w:rFonts w:ascii="Arial" w:hAnsi="Arial" w:cs="Arial"/>
          <w:sz w:val="24"/>
          <w:szCs w:val="24"/>
        </w:rPr>
      </w:pPr>
      <w:r w:rsidRPr="00887C45">
        <w:rPr>
          <w:rFonts w:ascii="Arial" w:hAnsi="Arial" w:cs="Arial"/>
          <w:sz w:val="24"/>
          <w:szCs w:val="24"/>
        </w:rPr>
        <w:t>Complete the row for each enabling objective.</w:t>
      </w:r>
    </w:p>
    <w:p w14:paraId="02016E60" w14:textId="22055F22" w:rsidR="006D5199" w:rsidRPr="00887C45" w:rsidRDefault="006D5199" w:rsidP="005965CF">
      <w:pPr>
        <w:spacing w:line="360" w:lineRule="auto"/>
        <w:rPr>
          <w:rFonts w:ascii="Arial" w:hAnsi="Arial" w:cs="Arial"/>
          <w:sz w:val="24"/>
          <w:szCs w:val="24"/>
        </w:rPr>
      </w:pPr>
      <w:r w:rsidRPr="00887C45">
        <w:rPr>
          <w:rFonts w:ascii="Arial" w:hAnsi="Arial" w:cs="Arial"/>
          <w:sz w:val="24"/>
          <w:szCs w:val="24"/>
        </w:rPr>
        <w:t>Title of the unit/module:</w:t>
      </w:r>
      <w:r w:rsidR="005C7636" w:rsidRPr="00887C45">
        <w:rPr>
          <w:rFonts w:ascii="Arial" w:hAnsi="Arial" w:cs="Arial"/>
          <w:sz w:val="24"/>
          <w:szCs w:val="24"/>
        </w:rPr>
        <w:t xml:space="preserve">  Effective Performance Evaluations</w:t>
      </w:r>
    </w:p>
    <w:p w14:paraId="0BF41977" w14:textId="1B3B3CDF" w:rsidR="006D5199" w:rsidRPr="00887C45" w:rsidRDefault="006D5199" w:rsidP="005965CF">
      <w:pPr>
        <w:spacing w:line="360" w:lineRule="auto"/>
        <w:rPr>
          <w:rFonts w:ascii="Arial" w:hAnsi="Arial" w:cs="Arial"/>
          <w:sz w:val="24"/>
          <w:szCs w:val="24"/>
        </w:rPr>
      </w:pPr>
      <w:r w:rsidRPr="00887C45">
        <w:rPr>
          <w:rFonts w:ascii="Arial" w:hAnsi="Arial" w:cs="Arial"/>
          <w:sz w:val="24"/>
          <w:szCs w:val="24"/>
        </w:rPr>
        <w:t>Brief description of target audience:</w:t>
      </w:r>
      <w:r w:rsidR="005C7636" w:rsidRPr="00887C45">
        <w:rPr>
          <w:rFonts w:ascii="Arial" w:hAnsi="Arial" w:cs="Arial"/>
          <w:sz w:val="24"/>
          <w:szCs w:val="24"/>
        </w:rPr>
        <w:t xml:space="preserve">  Directors and managers of a mid-sized, acute care hospital.  The participants represent clinical and non-clinical areas.  The span of control for the participants ranges from 5 employees to 150 employees.  The average tenure in a leadership position is 8.3 years.</w:t>
      </w:r>
    </w:p>
    <w:p w14:paraId="2E81B3BD" w14:textId="77777777" w:rsidR="006D5199" w:rsidRPr="00887C45" w:rsidRDefault="006D5199" w:rsidP="005965CF">
      <w:pPr>
        <w:spacing w:line="360" w:lineRule="auto"/>
        <w:rPr>
          <w:rFonts w:ascii="Arial" w:hAnsi="Arial" w:cs="Arial"/>
          <w:sz w:val="24"/>
          <w:szCs w:val="24"/>
        </w:rPr>
      </w:pPr>
      <w:r w:rsidRPr="00887C45">
        <w:rPr>
          <w:rFonts w:ascii="Arial" w:hAnsi="Arial" w:cs="Arial"/>
          <w:sz w:val="24"/>
          <w:szCs w:val="24"/>
        </w:rPr>
        <w:t>List Terminal Objective Here:</w:t>
      </w:r>
    </w:p>
    <w:p w14:paraId="059E675C" w14:textId="77777777" w:rsidR="005C7636" w:rsidRPr="00887C45" w:rsidRDefault="005C7636" w:rsidP="005C7636">
      <w:pPr>
        <w:spacing w:line="360" w:lineRule="auto"/>
        <w:rPr>
          <w:rStyle w:val="Strong"/>
          <w:rFonts w:ascii="Arial" w:hAnsi="Arial" w:cs="Arial"/>
          <w:b w:val="0"/>
          <w:sz w:val="24"/>
          <w:szCs w:val="24"/>
        </w:rPr>
      </w:pPr>
      <w:r w:rsidRPr="00887C45">
        <w:rPr>
          <w:rStyle w:val="Strong"/>
          <w:rFonts w:ascii="Arial" w:hAnsi="Arial" w:cs="Arial"/>
          <w:b w:val="0"/>
          <w:sz w:val="24"/>
          <w:szCs w:val="24"/>
        </w:rPr>
        <w:t xml:space="preserve">Assess each employee’s performance for evaluation period using the form and guidelines provided by the organization prior to the stated deadline.  (Cognitive/Affective) </w:t>
      </w:r>
    </w:p>
    <w:p w14:paraId="44EAFAA5" w14:textId="77777777" w:rsidR="005C7636" w:rsidRPr="00887C45" w:rsidRDefault="005C7636" w:rsidP="005965CF">
      <w:pPr>
        <w:spacing w:line="360" w:lineRule="auto"/>
        <w:rPr>
          <w:rFonts w:ascii="Arial" w:hAnsi="Arial" w:cs="Arial"/>
          <w:sz w:val="24"/>
          <w:szCs w:val="24"/>
        </w:rPr>
      </w:pPr>
    </w:p>
    <w:p w14:paraId="40D92B66" w14:textId="643BB501" w:rsidR="006D5199" w:rsidRPr="00887C45" w:rsidRDefault="006D5199" w:rsidP="005965CF">
      <w:pPr>
        <w:spacing w:line="360" w:lineRule="auto"/>
        <w:rPr>
          <w:rFonts w:ascii="Arial" w:hAnsi="Arial" w:cs="Arial"/>
          <w:sz w:val="24"/>
          <w:szCs w:val="24"/>
        </w:rPr>
      </w:pPr>
      <w:r w:rsidRPr="00887C45">
        <w:rPr>
          <w:rFonts w:ascii="Arial" w:hAnsi="Arial" w:cs="Arial"/>
          <w:sz w:val="24"/>
          <w:szCs w:val="24"/>
        </w:rPr>
        <w:t>List Pre-Instructional Strategy:</w:t>
      </w:r>
      <w:r w:rsidR="0088259D">
        <w:rPr>
          <w:rFonts w:ascii="Arial" w:hAnsi="Arial" w:cs="Arial"/>
          <w:sz w:val="24"/>
          <w:szCs w:val="24"/>
        </w:rPr>
        <w:t xml:space="preserve"> Pre-workshop e-mail with an overview of the course.  At the beginning of the workshop, ask the participants to mentally rate themselves on their feelings on performance evaluations (“dread” to “best part of my role as a leader”).  Then segue into the objectives and a review of the agenda.</w:t>
      </w:r>
    </w:p>
    <w:p w14:paraId="6662B92A" w14:textId="77777777" w:rsidR="006D5199" w:rsidRPr="00887C45" w:rsidRDefault="006D5199" w:rsidP="006D5199">
      <w:pPr>
        <w:rPr>
          <w:rFonts w:ascii="Arial" w:hAnsi="Arial" w:cs="Arial"/>
          <w:sz w:val="24"/>
          <w:szCs w:val="24"/>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odule 6, Activity 2 Table "/>
        <w:tblDescription w:val="A table for completing activity 2. "/>
      </w:tblPr>
      <w:tblGrid>
        <w:gridCol w:w="3231"/>
        <w:gridCol w:w="1787"/>
        <w:gridCol w:w="2422"/>
        <w:gridCol w:w="2681"/>
      </w:tblGrid>
      <w:tr w:rsidR="006D5199" w:rsidRPr="00887C45" w14:paraId="1AE104FD" w14:textId="77777777" w:rsidTr="00AA365D">
        <w:trPr>
          <w:trHeight w:val="1360"/>
          <w:tblHeader/>
        </w:trPr>
        <w:tc>
          <w:tcPr>
            <w:tcW w:w="1710" w:type="dxa"/>
          </w:tcPr>
          <w:p w14:paraId="74665EF7" w14:textId="77777777" w:rsidR="006D5199" w:rsidRPr="00887C45" w:rsidRDefault="006D5199" w:rsidP="00327EE5">
            <w:pPr>
              <w:pStyle w:val="Heading1"/>
              <w:spacing w:line="240" w:lineRule="auto"/>
              <w:ind w:left="360"/>
              <w:rPr>
                <w:rFonts w:ascii="Arial" w:hAnsi="Arial" w:cs="Arial"/>
                <w:b/>
                <w:color w:val="000000" w:themeColor="text1"/>
                <w:sz w:val="24"/>
                <w:szCs w:val="24"/>
              </w:rPr>
            </w:pPr>
            <w:r w:rsidRPr="00887C45">
              <w:rPr>
                <w:rFonts w:ascii="Arial" w:hAnsi="Arial" w:cs="Arial"/>
                <w:b/>
                <w:color w:val="000000" w:themeColor="text1"/>
                <w:sz w:val="24"/>
                <w:szCs w:val="24"/>
              </w:rPr>
              <w:t>Enabling Objective</w:t>
            </w:r>
          </w:p>
        </w:tc>
        <w:tc>
          <w:tcPr>
            <w:tcW w:w="2250" w:type="dxa"/>
          </w:tcPr>
          <w:p w14:paraId="16561A5A" w14:textId="77777777" w:rsidR="006D5199" w:rsidRPr="00887C45" w:rsidRDefault="006D5199" w:rsidP="006D5199">
            <w:pPr>
              <w:pStyle w:val="Heading1"/>
              <w:rPr>
                <w:rFonts w:ascii="Arial" w:hAnsi="Arial" w:cs="Arial"/>
                <w:b/>
                <w:color w:val="000000" w:themeColor="text1"/>
                <w:sz w:val="24"/>
                <w:szCs w:val="24"/>
              </w:rPr>
            </w:pPr>
            <w:r w:rsidRPr="00887C45">
              <w:rPr>
                <w:rFonts w:ascii="Arial" w:hAnsi="Arial" w:cs="Arial"/>
                <w:b/>
                <w:color w:val="000000" w:themeColor="text1"/>
                <w:sz w:val="24"/>
                <w:szCs w:val="24"/>
              </w:rPr>
              <w:t>Level on Bloom’s Taxonomy</w:t>
            </w:r>
          </w:p>
        </w:tc>
        <w:tc>
          <w:tcPr>
            <w:tcW w:w="2790" w:type="dxa"/>
          </w:tcPr>
          <w:p w14:paraId="003DA27A" w14:textId="77777777" w:rsidR="006D5199" w:rsidRPr="00887C45" w:rsidRDefault="006D5199" w:rsidP="006D5199">
            <w:pPr>
              <w:pStyle w:val="Heading1"/>
              <w:rPr>
                <w:rFonts w:ascii="Arial" w:hAnsi="Arial" w:cs="Arial"/>
                <w:color w:val="000000" w:themeColor="text1"/>
                <w:sz w:val="24"/>
                <w:szCs w:val="24"/>
              </w:rPr>
            </w:pPr>
            <w:r w:rsidRPr="00887C45">
              <w:rPr>
                <w:rFonts w:ascii="Arial" w:hAnsi="Arial" w:cs="Arial"/>
                <w:b/>
                <w:color w:val="000000" w:themeColor="text1"/>
                <w:sz w:val="24"/>
                <w:szCs w:val="24"/>
              </w:rPr>
              <w:t>Learner Activity</w:t>
            </w:r>
            <w:r w:rsidRPr="00887C45">
              <w:rPr>
                <w:rFonts w:ascii="Arial" w:hAnsi="Arial" w:cs="Arial"/>
                <w:color w:val="000000" w:themeColor="text1"/>
                <w:sz w:val="24"/>
                <w:szCs w:val="24"/>
              </w:rPr>
              <w:t xml:space="preserve"> </w:t>
            </w:r>
            <w:r w:rsidRPr="00887C45">
              <w:rPr>
                <w:rFonts w:ascii="Arial" w:hAnsi="Arial" w:cs="Arial"/>
                <w:color w:val="000000" w:themeColor="text1"/>
                <w:sz w:val="24"/>
                <w:szCs w:val="24"/>
              </w:rPr>
              <w:br/>
              <w:t>(What would learners do to master this objective?)</w:t>
            </w:r>
          </w:p>
        </w:tc>
        <w:tc>
          <w:tcPr>
            <w:tcW w:w="3145" w:type="dxa"/>
          </w:tcPr>
          <w:p w14:paraId="578EC323" w14:textId="77777777" w:rsidR="006D5199" w:rsidRPr="00887C45" w:rsidRDefault="006D5199" w:rsidP="006D5199">
            <w:pPr>
              <w:pStyle w:val="Heading1"/>
              <w:rPr>
                <w:rFonts w:ascii="Arial" w:hAnsi="Arial" w:cs="Arial"/>
                <w:color w:val="000000" w:themeColor="text1"/>
                <w:sz w:val="24"/>
                <w:szCs w:val="24"/>
              </w:rPr>
            </w:pPr>
            <w:r w:rsidRPr="00887C45">
              <w:rPr>
                <w:rFonts w:ascii="Arial" w:hAnsi="Arial" w:cs="Arial"/>
                <w:b/>
                <w:color w:val="000000" w:themeColor="text1"/>
                <w:sz w:val="24"/>
                <w:szCs w:val="24"/>
              </w:rPr>
              <w:t>Delivery Method</w:t>
            </w:r>
            <w:r w:rsidRPr="00887C45">
              <w:rPr>
                <w:rFonts w:ascii="Arial" w:hAnsi="Arial" w:cs="Arial"/>
                <w:color w:val="000000" w:themeColor="text1"/>
                <w:sz w:val="24"/>
                <w:szCs w:val="24"/>
              </w:rPr>
              <w:br/>
              <w:t>(Group presentation/lecture, self-paced, or small group)</w:t>
            </w:r>
          </w:p>
        </w:tc>
      </w:tr>
      <w:tr w:rsidR="006D5199" w:rsidRPr="00887C45" w14:paraId="2AEA498E" w14:textId="77777777" w:rsidTr="006D5199">
        <w:trPr>
          <w:trHeight w:val="353"/>
        </w:trPr>
        <w:tc>
          <w:tcPr>
            <w:tcW w:w="1710" w:type="dxa"/>
          </w:tcPr>
          <w:p w14:paraId="40A82D9C" w14:textId="0BAB8B70" w:rsidR="005C7636" w:rsidRPr="00887C45" w:rsidRDefault="005C7636" w:rsidP="00327EE5">
            <w:pPr>
              <w:spacing w:after="0" w:line="240" w:lineRule="auto"/>
              <w:ind w:left="360"/>
              <w:rPr>
                <w:rStyle w:val="Strong"/>
                <w:rFonts w:ascii="Arial" w:hAnsi="Arial" w:cs="Arial"/>
                <w:b w:val="0"/>
                <w:sz w:val="24"/>
                <w:szCs w:val="24"/>
              </w:rPr>
            </w:pPr>
            <w:r w:rsidRPr="00887C45">
              <w:rPr>
                <w:rStyle w:val="Strong"/>
                <w:rFonts w:ascii="Arial" w:hAnsi="Arial" w:cs="Arial"/>
                <w:b w:val="0"/>
                <w:sz w:val="24"/>
                <w:szCs w:val="24"/>
              </w:rPr>
              <w:t xml:space="preserve">Given the form and instructions provided by HR, describe using specific examples of </w:t>
            </w:r>
            <w:r w:rsidRPr="00887C45">
              <w:rPr>
                <w:rStyle w:val="Strong"/>
                <w:rFonts w:ascii="Arial" w:hAnsi="Arial" w:cs="Arial"/>
                <w:b w:val="0"/>
                <w:sz w:val="24"/>
                <w:szCs w:val="24"/>
              </w:rPr>
              <w:lastRenderedPageBreak/>
              <w:t xml:space="preserve">behavior how the employee demonstrated the values of the organization (positive attitude, compassion, professionalism, knowledge/competency).  </w:t>
            </w:r>
          </w:p>
          <w:p w14:paraId="458915A8" w14:textId="77777777" w:rsidR="006D5199" w:rsidRPr="00887C45" w:rsidRDefault="006D5199" w:rsidP="00327EE5">
            <w:pPr>
              <w:spacing w:after="0" w:line="240" w:lineRule="auto"/>
              <w:ind w:left="360"/>
              <w:rPr>
                <w:rFonts w:ascii="Arial" w:hAnsi="Arial" w:cs="Arial"/>
                <w:bCs/>
                <w:sz w:val="24"/>
                <w:szCs w:val="24"/>
              </w:rPr>
            </w:pPr>
          </w:p>
        </w:tc>
        <w:tc>
          <w:tcPr>
            <w:tcW w:w="2250" w:type="dxa"/>
          </w:tcPr>
          <w:p w14:paraId="3710AD44" w14:textId="75D5D070" w:rsidR="006D5199" w:rsidRPr="00887C45" w:rsidRDefault="00327EE5" w:rsidP="005C7636">
            <w:pPr>
              <w:spacing w:after="0"/>
              <w:rPr>
                <w:rFonts w:ascii="Arial" w:hAnsi="Arial" w:cs="Arial"/>
                <w:sz w:val="24"/>
                <w:szCs w:val="24"/>
              </w:rPr>
            </w:pPr>
            <w:r w:rsidRPr="00887C45">
              <w:rPr>
                <w:rFonts w:ascii="Arial" w:hAnsi="Arial" w:cs="Arial"/>
                <w:sz w:val="24"/>
                <w:szCs w:val="24"/>
              </w:rPr>
              <w:lastRenderedPageBreak/>
              <w:t>Cognitive-Evaluation</w:t>
            </w:r>
          </w:p>
        </w:tc>
        <w:tc>
          <w:tcPr>
            <w:tcW w:w="2790" w:type="dxa"/>
          </w:tcPr>
          <w:p w14:paraId="15D3DE60" w14:textId="51AB0B56" w:rsidR="006D5199" w:rsidRPr="00887C45" w:rsidRDefault="0088259D" w:rsidP="0088259D">
            <w:pPr>
              <w:spacing w:after="0"/>
              <w:rPr>
                <w:rFonts w:ascii="Arial" w:hAnsi="Arial" w:cs="Arial"/>
                <w:sz w:val="24"/>
                <w:szCs w:val="24"/>
              </w:rPr>
            </w:pPr>
            <w:r>
              <w:rPr>
                <w:rFonts w:ascii="Arial" w:hAnsi="Arial" w:cs="Arial"/>
                <w:sz w:val="24"/>
                <w:szCs w:val="24"/>
              </w:rPr>
              <w:t xml:space="preserve">Write an example statement of how an individual would meet or exceed </w:t>
            </w:r>
            <w:r>
              <w:rPr>
                <w:rFonts w:ascii="Arial" w:hAnsi="Arial" w:cs="Arial"/>
                <w:sz w:val="24"/>
                <w:szCs w:val="24"/>
              </w:rPr>
              <w:lastRenderedPageBreak/>
              <w:t>each of the values.</w:t>
            </w:r>
          </w:p>
        </w:tc>
        <w:tc>
          <w:tcPr>
            <w:tcW w:w="3145" w:type="dxa"/>
          </w:tcPr>
          <w:p w14:paraId="7C06C617" w14:textId="2275E3E7" w:rsidR="00327EE5" w:rsidRPr="00887C45" w:rsidRDefault="00327EE5" w:rsidP="0088259D">
            <w:pPr>
              <w:spacing w:after="0"/>
              <w:rPr>
                <w:rFonts w:ascii="Arial" w:hAnsi="Arial" w:cs="Arial"/>
                <w:sz w:val="24"/>
                <w:szCs w:val="24"/>
              </w:rPr>
            </w:pPr>
            <w:r w:rsidRPr="00887C45">
              <w:rPr>
                <w:rFonts w:ascii="Arial" w:hAnsi="Arial" w:cs="Arial"/>
                <w:sz w:val="24"/>
                <w:szCs w:val="24"/>
              </w:rPr>
              <w:lastRenderedPageBreak/>
              <w:t>Lecture</w:t>
            </w:r>
            <w:r w:rsidR="0088259D">
              <w:rPr>
                <w:rFonts w:ascii="Arial" w:hAnsi="Arial" w:cs="Arial"/>
                <w:sz w:val="24"/>
                <w:szCs w:val="24"/>
              </w:rPr>
              <w:t xml:space="preserve"> – individual activity.  </w:t>
            </w:r>
          </w:p>
        </w:tc>
      </w:tr>
      <w:tr w:rsidR="005C7636" w:rsidRPr="00887C45" w14:paraId="71D3BB81" w14:textId="77777777" w:rsidTr="006D5199">
        <w:trPr>
          <w:trHeight w:val="353"/>
        </w:trPr>
        <w:tc>
          <w:tcPr>
            <w:tcW w:w="1710" w:type="dxa"/>
          </w:tcPr>
          <w:p w14:paraId="795FC015" w14:textId="09EE6CAC" w:rsidR="005C7636" w:rsidRPr="00887C45" w:rsidRDefault="005C7636" w:rsidP="00887C45">
            <w:pPr>
              <w:spacing w:after="0" w:line="240" w:lineRule="auto"/>
              <w:ind w:left="360"/>
              <w:rPr>
                <w:rStyle w:val="Strong"/>
                <w:rFonts w:ascii="Arial" w:hAnsi="Arial" w:cs="Arial"/>
                <w:b w:val="0"/>
                <w:sz w:val="24"/>
                <w:szCs w:val="24"/>
              </w:rPr>
            </w:pPr>
            <w:r w:rsidRPr="00887C45">
              <w:rPr>
                <w:rStyle w:val="Strong"/>
                <w:rFonts w:ascii="Arial" w:hAnsi="Arial" w:cs="Arial"/>
                <w:b w:val="0"/>
                <w:sz w:val="24"/>
                <w:szCs w:val="24"/>
              </w:rPr>
              <w:lastRenderedPageBreak/>
              <w:t xml:space="preserve">Determine which methods or sources of information to use to determine differentiation between each point on the rating scale (does not meet, meets and exceeds performance) based on the individual’s job duties and scope of work. </w:t>
            </w:r>
          </w:p>
        </w:tc>
        <w:tc>
          <w:tcPr>
            <w:tcW w:w="2250" w:type="dxa"/>
          </w:tcPr>
          <w:p w14:paraId="6958E9CD" w14:textId="36CB1C43" w:rsidR="005C7636" w:rsidRPr="00887C45" w:rsidRDefault="00887C45" w:rsidP="005C7636">
            <w:pPr>
              <w:spacing w:after="0"/>
              <w:rPr>
                <w:rFonts w:ascii="Arial" w:hAnsi="Arial" w:cs="Arial"/>
                <w:sz w:val="24"/>
                <w:szCs w:val="24"/>
              </w:rPr>
            </w:pPr>
            <w:r>
              <w:rPr>
                <w:rFonts w:ascii="Arial" w:hAnsi="Arial" w:cs="Arial"/>
                <w:sz w:val="24"/>
                <w:szCs w:val="24"/>
              </w:rPr>
              <w:t>Cognitive-</w:t>
            </w:r>
            <w:r w:rsidRPr="00887C45">
              <w:rPr>
                <w:rFonts w:ascii="Arial" w:hAnsi="Arial" w:cs="Arial"/>
                <w:sz w:val="24"/>
                <w:szCs w:val="24"/>
              </w:rPr>
              <w:t>analysis</w:t>
            </w:r>
          </w:p>
        </w:tc>
        <w:tc>
          <w:tcPr>
            <w:tcW w:w="2790" w:type="dxa"/>
          </w:tcPr>
          <w:p w14:paraId="130E4733" w14:textId="4E8B8601" w:rsidR="005C7636" w:rsidRPr="00887C45" w:rsidRDefault="00887C45" w:rsidP="00887C45">
            <w:pPr>
              <w:spacing w:after="0"/>
              <w:rPr>
                <w:rFonts w:ascii="Arial" w:hAnsi="Arial" w:cs="Arial"/>
                <w:sz w:val="24"/>
                <w:szCs w:val="24"/>
              </w:rPr>
            </w:pPr>
            <w:r>
              <w:rPr>
                <w:rFonts w:ascii="Arial" w:hAnsi="Arial" w:cs="Arial"/>
                <w:sz w:val="24"/>
                <w:szCs w:val="24"/>
              </w:rPr>
              <w:t>Create a list of ways an employee would not meet/meet/exceed job duties using the job description or a list of attributes that demonstrate how someone exceeds expectations.</w:t>
            </w:r>
          </w:p>
        </w:tc>
        <w:tc>
          <w:tcPr>
            <w:tcW w:w="3145" w:type="dxa"/>
          </w:tcPr>
          <w:p w14:paraId="25CE2E52" w14:textId="061CBC44" w:rsidR="005C7636" w:rsidRPr="00887C45" w:rsidRDefault="00887C45" w:rsidP="000A5D92">
            <w:pPr>
              <w:spacing w:after="0"/>
              <w:rPr>
                <w:rFonts w:ascii="Arial" w:hAnsi="Arial" w:cs="Arial"/>
                <w:sz w:val="24"/>
                <w:szCs w:val="24"/>
              </w:rPr>
            </w:pPr>
            <w:r>
              <w:rPr>
                <w:rFonts w:ascii="Arial" w:hAnsi="Arial" w:cs="Arial"/>
                <w:sz w:val="24"/>
                <w:szCs w:val="24"/>
              </w:rPr>
              <w:t xml:space="preserve">Brainstorming </w:t>
            </w:r>
            <w:r w:rsidR="000A5D92">
              <w:rPr>
                <w:rFonts w:ascii="Arial" w:hAnsi="Arial" w:cs="Arial"/>
                <w:sz w:val="24"/>
                <w:szCs w:val="24"/>
              </w:rPr>
              <w:t>as a large group</w:t>
            </w:r>
          </w:p>
        </w:tc>
      </w:tr>
      <w:tr w:rsidR="005C7636" w:rsidRPr="00887C45" w14:paraId="5567210C" w14:textId="77777777" w:rsidTr="006D5199">
        <w:trPr>
          <w:trHeight w:val="353"/>
        </w:trPr>
        <w:tc>
          <w:tcPr>
            <w:tcW w:w="1710" w:type="dxa"/>
          </w:tcPr>
          <w:p w14:paraId="333CDB37" w14:textId="276291EC" w:rsidR="005C7636" w:rsidRPr="00887C45" w:rsidRDefault="005C7636" w:rsidP="00887034">
            <w:pPr>
              <w:spacing w:after="0" w:line="240" w:lineRule="auto"/>
              <w:ind w:left="360"/>
              <w:rPr>
                <w:rStyle w:val="Strong"/>
                <w:rFonts w:ascii="Arial" w:hAnsi="Arial" w:cs="Arial"/>
                <w:b w:val="0"/>
                <w:sz w:val="24"/>
                <w:szCs w:val="24"/>
              </w:rPr>
            </w:pPr>
            <w:r w:rsidRPr="00887C45">
              <w:rPr>
                <w:rStyle w:val="Strong"/>
                <w:rFonts w:ascii="Arial" w:hAnsi="Arial" w:cs="Arial"/>
                <w:b w:val="0"/>
                <w:sz w:val="24"/>
                <w:szCs w:val="24"/>
              </w:rPr>
              <w:t xml:space="preserve">Given the rating scale and criteria provided by HR, rate each employee using the scale on the performance of each job duty included in the evaluation.  </w:t>
            </w:r>
          </w:p>
          <w:p w14:paraId="1FB71B44" w14:textId="77777777" w:rsidR="005C7636" w:rsidRPr="00887C45" w:rsidRDefault="005C7636" w:rsidP="00327EE5">
            <w:pPr>
              <w:spacing w:after="0" w:line="240" w:lineRule="auto"/>
              <w:rPr>
                <w:rStyle w:val="Strong"/>
                <w:rFonts w:ascii="Arial" w:hAnsi="Arial" w:cs="Arial"/>
                <w:b w:val="0"/>
                <w:sz w:val="24"/>
                <w:szCs w:val="24"/>
              </w:rPr>
            </w:pPr>
          </w:p>
        </w:tc>
        <w:tc>
          <w:tcPr>
            <w:tcW w:w="2250" w:type="dxa"/>
          </w:tcPr>
          <w:p w14:paraId="4E9DCCE1" w14:textId="37FB40E8" w:rsidR="005C7636" w:rsidRPr="00887C45" w:rsidRDefault="00887034" w:rsidP="005C7636">
            <w:pPr>
              <w:spacing w:after="0"/>
              <w:rPr>
                <w:rFonts w:ascii="Arial" w:hAnsi="Arial" w:cs="Arial"/>
                <w:sz w:val="24"/>
                <w:szCs w:val="24"/>
              </w:rPr>
            </w:pPr>
            <w:r w:rsidRPr="00887C45">
              <w:rPr>
                <w:rStyle w:val="Strong"/>
                <w:rFonts w:ascii="Arial" w:hAnsi="Arial" w:cs="Arial"/>
                <w:b w:val="0"/>
                <w:sz w:val="24"/>
                <w:szCs w:val="24"/>
              </w:rPr>
              <w:t>Cognitive-evaluation</w:t>
            </w:r>
          </w:p>
        </w:tc>
        <w:tc>
          <w:tcPr>
            <w:tcW w:w="2790" w:type="dxa"/>
          </w:tcPr>
          <w:p w14:paraId="16C9B107" w14:textId="3CF5C4B9" w:rsidR="005C7636" w:rsidRPr="00887C45" w:rsidRDefault="00887034" w:rsidP="005C7636">
            <w:pPr>
              <w:spacing w:after="0"/>
              <w:rPr>
                <w:rFonts w:ascii="Arial" w:hAnsi="Arial" w:cs="Arial"/>
                <w:sz w:val="24"/>
                <w:szCs w:val="24"/>
              </w:rPr>
            </w:pPr>
            <w:r>
              <w:rPr>
                <w:rFonts w:ascii="Arial" w:hAnsi="Arial" w:cs="Arial"/>
                <w:sz w:val="24"/>
                <w:szCs w:val="24"/>
              </w:rPr>
              <w:t>Rate the sample employee based on the rating scale and supporting documentation.</w:t>
            </w:r>
          </w:p>
        </w:tc>
        <w:tc>
          <w:tcPr>
            <w:tcW w:w="3145" w:type="dxa"/>
          </w:tcPr>
          <w:p w14:paraId="5299127D" w14:textId="63F832FF" w:rsidR="005C7636" w:rsidRPr="00887C45" w:rsidRDefault="0088259D" w:rsidP="0088259D">
            <w:pPr>
              <w:spacing w:after="0"/>
              <w:rPr>
                <w:rFonts w:ascii="Arial" w:hAnsi="Arial" w:cs="Arial"/>
                <w:sz w:val="24"/>
                <w:szCs w:val="24"/>
              </w:rPr>
            </w:pPr>
            <w:r>
              <w:rPr>
                <w:rFonts w:ascii="Arial" w:hAnsi="Arial" w:cs="Arial"/>
                <w:sz w:val="24"/>
                <w:szCs w:val="24"/>
              </w:rPr>
              <w:t>Scenario-based i</w:t>
            </w:r>
            <w:r w:rsidR="00887034">
              <w:rPr>
                <w:rFonts w:ascii="Arial" w:hAnsi="Arial" w:cs="Arial"/>
                <w:sz w:val="24"/>
                <w:szCs w:val="24"/>
              </w:rPr>
              <w:t>ndividual activity, large group debrief</w:t>
            </w:r>
            <w:r>
              <w:rPr>
                <w:rFonts w:ascii="Arial" w:hAnsi="Arial" w:cs="Arial"/>
                <w:sz w:val="24"/>
                <w:szCs w:val="24"/>
              </w:rPr>
              <w:t>/discussion</w:t>
            </w:r>
          </w:p>
        </w:tc>
      </w:tr>
      <w:tr w:rsidR="005C7636" w:rsidRPr="00887C45" w14:paraId="15D68FFA" w14:textId="77777777" w:rsidTr="006D5199">
        <w:trPr>
          <w:trHeight w:val="353"/>
        </w:trPr>
        <w:tc>
          <w:tcPr>
            <w:tcW w:w="1710" w:type="dxa"/>
          </w:tcPr>
          <w:p w14:paraId="5B401119" w14:textId="69479D74" w:rsidR="005C7636" w:rsidRPr="00887C45" w:rsidRDefault="005C7636" w:rsidP="00887034">
            <w:pPr>
              <w:spacing w:after="0" w:line="240" w:lineRule="auto"/>
              <w:ind w:left="360"/>
              <w:rPr>
                <w:rStyle w:val="Strong"/>
                <w:rFonts w:ascii="Arial" w:hAnsi="Arial" w:cs="Arial"/>
                <w:b w:val="0"/>
                <w:sz w:val="24"/>
                <w:szCs w:val="24"/>
              </w:rPr>
            </w:pPr>
            <w:r w:rsidRPr="00887C45">
              <w:rPr>
                <w:rStyle w:val="Strong"/>
                <w:rFonts w:ascii="Arial" w:hAnsi="Arial" w:cs="Arial"/>
                <w:b w:val="0"/>
                <w:sz w:val="24"/>
                <w:szCs w:val="24"/>
              </w:rPr>
              <w:t>Given the information derived from direct observation, documentation, self- and peer-reviews, describe how the employee met/did not meet the requirements of each job duty using specific examples</w:t>
            </w:r>
            <w:r w:rsidR="00887034">
              <w:rPr>
                <w:rStyle w:val="Strong"/>
                <w:rFonts w:ascii="Arial" w:hAnsi="Arial" w:cs="Arial"/>
                <w:b w:val="0"/>
                <w:sz w:val="24"/>
                <w:szCs w:val="24"/>
              </w:rPr>
              <w:t>.</w:t>
            </w:r>
          </w:p>
          <w:p w14:paraId="366CD89B" w14:textId="77777777" w:rsidR="005C7636" w:rsidRPr="00887C45" w:rsidRDefault="005C7636" w:rsidP="00327EE5">
            <w:pPr>
              <w:spacing w:after="0" w:line="240" w:lineRule="auto"/>
              <w:rPr>
                <w:rStyle w:val="Strong"/>
                <w:rFonts w:ascii="Arial" w:hAnsi="Arial" w:cs="Arial"/>
                <w:b w:val="0"/>
                <w:sz w:val="24"/>
                <w:szCs w:val="24"/>
              </w:rPr>
            </w:pPr>
          </w:p>
        </w:tc>
        <w:tc>
          <w:tcPr>
            <w:tcW w:w="2250" w:type="dxa"/>
          </w:tcPr>
          <w:p w14:paraId="08BE7752" w14:textId="26E99255" w:rsidR="005C7636" w:rsidRPr="00887C45" w:rsidRDefault="00887034" w:rsidP="005C7636">
            <w:pPr>
              <w:spacing w:after="0"/>
              <w:rPr>
                <w:rFonts w:ascii="Arial" w:hAnsi="Arial" w:cs="Arial"/>
                <w:sz w:val="24"/>
                <w:szCs w:val="24"/>
              </w:rPr>
            </w:pPr>
            <w:r w:rsidRPr="00887C45">
              <w:rPr>
                <w:rStyle w:val="Strong"/>
                <w:rFonts w:ascii="Arial" w:hAnsi="Arial" w:cs="Arial"/>
                <w:b w:val="0"/>
                <w:sz w:val="24"/>
                <w:szCs w:val="24"/>
              </w:rPr>
              <w:t>Cognitive-evaluation</w:t>
            </w:r>
          </w:p>
        </w:tc>
        <w:tc>
          <w:tcPr>
            <w:tcW w:w="2790" w:type="dxa"/>
          </w:tcPr>
          <w:p w14:paraId="0DF4436F" w14:textId="1DCD8032" w:rsidR="005C7636" w:rsidRPr="00887C45" w:rsidRDefault="00887034" w:rsidP="00887034">
            <w:pPr>
              <w:spacing w:after="0"/>
              <w:rPr>
                <w:rFonts w:ascii="Arial" w:hAnsi="Arial" w:cs="Arial"/>
                <w:sz w:val="24"/>
                <w:szCs w:val="24"/>
              </w:rPr>
            </w:pPr>
            <w:r>
              <w:rPr>
                <w:rFonts w:ascii="Arial" w:hAnsi="Arial" w:cs="Arial"/>
                <w:sz w:val="24"/>
                <w:szCs w:val="24"/>
              </w:rPr>
              <w:t>Create a short summary for each item rated with the rationale for the rating.</w:t>
            </w:r>
          </w:p>
        </w:tc>
        <w:tc>
          <w:tcPr>
            <w:tcW w:w="3145" w:type="dxa"/>
          </w:tcPr>
          <w:p w14:paraId="438422BC" w14:textId="77777777" w:rsidR="00887034" w:rsidRDefault="00887034" w:rsidP="005C7636">
            <w:pPr>
              <w:spacing w:after="0"/>
              <w:rPr>
                <w:rFonts w:ascii="Arial" w:hAnsi="Arial" w:cs="Arial"/>
                <w:sz w:val="24"/>
                <w:szCs w:val="24"/>
              </w:rPr>
            </w:pPr>
          </w:p>
          <w:p w14:paraId="6ECBA71A" w14:textId="4AA82A03" w:rsidR="00887034" w:rsidRPr="00887C45" w:rsidRDefault="00887034" w:rsidP="005C7636">
            <w:pPr>
              <w:spacing w:after="0"/>
              <w:rPr>
                <w:rFonts w:ascii="Arial" w:hAnsi="Arial" w:cs="Arial"/>
                <w:sz w:val="24"/>
                <w:szCs w:val="24"/>
              </w:rPr>
            </w:pPr>
            <w:r>
              <w:rPr>
                <w:rFonts w:ascii="Arial" w:hAnsi="Arial" w:cs="Arial"/>
                <w:sz w:val="24"/>
                <w:szCs w:val="24"/>
              </w:rPr>
              <w:t>(This objective/activity and the previous one would be combined into a two-step activity.</w:t>
            </w:r>
          </w:p>
        </w:tc>
      </w:tr>
      <w:tr w:rsidR="006D5199" w:rsidRPr="00887C45" w14:paraId="315CF4E6" w14:textId="77777777" w:rsidTr="006D5199">
        <w:trPr>
          <w:trHeight w:val="353"/>
        </w:trPr>
        <w:tc>
          <w:tcPr>
            <w:tcW w:w="1710" w:type="dxa"/>
          </w:tcPr>
          <w:p w14:paraId="7914A752" w14:textId="591BBC4E" w:rsidR="006D5199" w:rsidRPr="00887C45" w:rsidRDefault="005C7636" w:rsidP="00887034">
            <w:pPr>
              <w:spacing w:after="0" w:line="240" w:lineRule="auto"/>
              <w:ind w:left="360"/>
              <w:rPr>
                <w:rFonts w:ascii="Arial" w:hAnsi="Arial" w:cs="Arial"/>
                <w:sz w:val="24"/>
                <w:szCs w:val="24"/>
              </w:rPr>
            </w:pPr>
            <w:r w:rsidRPr="00887C45">
              <w:rPr>
                <w:rStyle w:val="Strong"/>
                <w:rFonts w:ascii="Arial" w:hAnsi="Arial" w:cs="Arial"/>
                <w:b w:val="0"/>
                <w:sz w:val="24"/>
                <w:szCs w:val="24"/>
              </w:rPr>
              <w:t xml:space="preserve">Explain how personal </w:t>
            </w:r>
            <w:r w:rsidRPr="00887C45">
              <w:rPr>
                <w:rStyle w:val="Strong"/>
                <w:rFonts w:ascii="Arial" w:hAnsi="Arial" w:cs="Arial"/>
                <w:b w:val="0"/>
                <w:sz w:val="24"/>
                <w:szCs w:val="24"/>
              </w:rPr>
              <w:lastRenderedPageBreak/>
              <w:t xml:space="preserve">biases influence performance evaluations. </w:t>
            </w:r>
          </w:p>
        </w:tc>
        <w:tc>
          <w:tcPr>
            <w:tcW w:w="2250" w:type="dxa"/>
          </w:tcPr>
          <w:p w14:paraId="2863F3B8" w14:textId="30609992" w:rsidR="006D5199" w:rsidRPr="00887C45" w:rsidRDefault="00887034" w:rsidP="005C7636">
            <w:pPr>
              <w:spacing w:after="0"/>
              <w:rPr>
                <w:rFonts w:ascii="Arial" w:hAnsi="Arial" w:cs="Arial"/>
                <w:sz w:val="24"/>
                <w:szCs w:val="24"/>
              </w:rPr>
            </w:pPr>
            <w:r>
              <w:rPr>
                <w:rFonts w:ascii="Arial" w:hAnsi="Arial" w:cs="Arial"/>
                <w:sz w:val="24"/>
                <w:szCs w:val="24"/>
              </w:rPr>
              <w:lastRenderedPageBreak/>
              <w:t>Affective-</w:t>
            </w:r>
            <w:r>
              <w:rPr>
                <w:rFonts w:ascii="Arial" w:hAnsi="Arial" w:cs="Arial"/>
                <w:sz w:val="24"/>
                <w:szCs w:val="24"/>
              </w:rPr>
              <w:lastRenderedPageBreak/>
              <w:t>valuing</w:t>
            </w:r>
          </w:p>
        </w:tc>
        <w:tc>
          <w:tcPr>
            <w:tcW w:w="2790" w:type="dxa"/>
          </w:tcPr>
          <w:p w14:paraId="1D89A84C" w14:textId="088B0A6D" w:rsidR="006D5199" w:rsidRPr="00887C45" w:rsidRDefault="00887034" w:rsidP="005C7636">
            <w:pPr>
              <w:spacing w:after="0"/>
              <w:rPr>
                <w:rFonts w:ascii="Arial" w:hAnsi="Arial" w:cs="Arial"/>
                <w:sz w:val="24"/>
                <w:szCs w:val="24"/>
              </w:rPr>
            </w:pPr>
            <w:r>
              <w:rPr>
                <w:rFonts w:ascii="Arial" w:hAnsi="Arial" w:cs="Arial"/>
                <w:sz w:val="24"/>
                <w:szCs w:val="24"/>
              </w:rPr>
              <w:lastRenderedPageBreak/>
              <w:t xml:space="preserve">Self-reflection on </w:t>
            </w:r>
            <w:r>
              <w:rPr>
                <w:rFonts w:ascii="Arial" w:hAnsi="Arial" w:cs="Arial"/>
                <w:sz w:val="24"/>
                <w:szCs w:val="24"/>
              </w:rPr>
              <w:lastRenderedPageBreak/>
              <w:t>which biases they might have demonstrated or experienced.</w:t>
            </w:r>
          </w:p>
        </w:tc>
        <w:tc>
          <w:tcPr>
            <w:tcW w:w="3145" w:type="dxa"/>
          </w:tcPr>
          <w:p w14:paraId="450A25E7" w14:textId="0FCB3838" w:rsidR="006D5199" w:rsidRPr="00887C45" w:rsidRDefault="00887034" w:rsidP="005C7636">
            <w:pPr>
              <w:spacing w:after="0"/>
              <w:rPr>
                <w:rFonts w:ascii="Arial" w:hAnsi="Arial" w:cs="Arial"/>
                <w:sz w:val="24"/>
                <w:szCs w:val="24"/>
              </w:rPr>
            </w:pPr>
            <w:r>
              <w:rPr>
                <w:rFonts w:ascii="Arial" w:hAnsi="Arial" w:cs="Arial"/>
                <w:sz w:val="24"/>
                <w:szCs w:val="24"/>
              </w:rPr>
              <w:lastRenderedPageBreak/>
              <w:t>Lecture</w:t>
            </w:r>
          </w:p>
        </w:tc>
      </w:tr>
      <w:tr w:rsidR="006D5199" w:rsidRPr="00887C45" w14:paraId="11E5FF32" w14:textId="77777777" w:rsidTr="006D5199">
        <w:trPr>
          <w:trHeight w:val="371"/>
        </w:trPr>
        <w:tc>
          <w:tcPr>
            <w:tcW w:w="1710" w:type="dxa"/>
          </w:tcPr>
          <w:p w14:paraId="3018E534" w14:textId="7ADAD905" w:rsidR="005C7636" w:rsidRPr="00887C45" w:rsidRDefault="005C7636" w:rsidP="00327EE5">
            <w:pPr>
              <w:spacing w:after="0" w:line="240" w:lineRule="auto"/>
              <w:ind w:left="360"/>
              <w:rPr>
                <w:rStyle w:val="Strong"/>
                <w:rFonts w:ascii="Arial" w:hAnsi="Arial" w:cs="Arial"/>
                <w:b w:val="0"/>
                <w:sz w:val="24"/>
                <w:szCs w:val="24"/>
              </w:rPr>
            </w:pPr>
            <w:r w:rsidRPr="00887C45">
              <w:rPr>
                <w:rStyle w:val="Strong"/>
                <w:rFonts w:ascii="Arial" w:hAnsi="Arial" w:cs="Arial"/>
                <w:b w:val="0"/>
                <w:sz w:val="24"/>
                <w:szCs w:val="24"/>
              </w:rPr>
              <w:lastRenderedPageBreak/>
              <w:t xml:space="preserve">Apply strategies to review completed evaluations for bias and clarity. </w:t>
            </w:r>
          </w:p>
          <w:p w14:paraId="562BD732" w14:textId="77777777" w:rsidR="006D5199" w:rsidRPr="00887C45" w:rsidRDefault="006D5199" w:rsidP="00327EE5">
            <w:pPr>
              <w:spacing w:after="0" w:line="240" w:lineRule="auto"/>
              <w:rPr>
                <w:rFonts w:ascii="Arial" w:hAnsi="Arial" w:cs="Arial"/>
                <w:sz w:val="24"/>
                <w:szCs w:val="24"/>
              </w:rPr>
            </w:pPr>
          </w:p>
        </w:tc>
        <w:tc>
          <w:tcPr>
            <w:tcW w:w="2250" w:type="dxa"/>
          </w:tcPr>
          <w:p w14:paraId="6AEB897B" w14:textId="2E60B537" w:rsidR="006D5199" w:rsidRPr="00887C45" w:rsidRDefault="00887034" w:rsidP="005C7636">
            <w:pPr>
              <w:spacing w:after="0"/>
              <w:rPr>
                <w:rFonts w:ascii="Arial" w:hAnsi="Arial" w:cs="Arial"/>
                <w:sz w:val="24"/>
                <w:szCs w:val="24"/>
              </w:rPr>
            </w:pPr>
            <w:r w:rsidRPr="00887C45">
              <w:rPr>
                <w:rStyle w:val="Strong"/>
                <w:rFonts w:ascii="Arial" w:hAnsi="Arial" w:cs="Arial"/>
                <w:b w:val="0"/>
                <w:sz w:val="24"/>
                <w:szCs w:val="24"/>
              </w:rPr>
              <w:t>Affective-internalizing values</w:t>
            </w:r>
          </w:p>
        </w:tc>
        <w:tc>
          <w:tcPr>
            <w:tcW w:w="2790" w:type="dxa"/>
          </w:tcPr>
          <w:p w14:paraId="6906183C" w14:textId="1EED75F9" w:rsidR="006D5199" w:rsidRPr="00887C45" w:rsidRDefault="00887034" w:rsidP="00887034">
            <w:pPr>
              <w:spacing w:after="0"/>
              <w:rPr>
                <w:rFonts w:ascii="Arial" w:hAnsi="Arial" w:cs="Arial"/>
                <w:sz w:val="24"/>
                <w:szCs w:val="24"/>
              </w:rPr>
            </w:pPr>
            <w:r>
              <w:rPr>
                <w:rFonts w:ascii="Arial" w:hAnsi="Arial" w:cs="Arial"/>
                <w:sz w:val="24"/>
                <w:szCs w:val="24"/>
              </w:rPr>
              <w:t>Create an action plan to double check evaluations for bias and for clarity</w:t>
            </w:r>
          </w:p>
        </w:tc>
        <w:tc>
          <w:tcPr>
            <w:tcW w:w="3145" w:type="dxa"/>
          </w:tcPr>
          <w:p w14:paraId="29DCAD02" w14:textId="43C93EAC" w:rsidR="006D5199" w:rsidRPr="00887C45" w:rsidRDefault="00887034" w:rsidP="005C7636">
            <w:pPr>
              <w:spacing w:after="0"/>
              <w:rPr>
                <w:rFonts w:ascii="Arial" w:hAnsi="Arial" w:cs="Arial"/>
                <w:sz w:val="24"/>
                <w:szCs w:val="24"/>
              </w:rPr>
            </w:pPr>
            <w:r>
              <w:rPr>
                <w:rFonts w:ascii="Arial" w:hAnsi="Arial" w:cs="Arial"/>
                <w:sz w:val="24"/>
                <w:szCs w:val="24"/>
              </w:rPr>
              <w:t>Small group</w:t>
            </w:r>
            <w:r w:rsidR="0088259D">
              <w:rPr>
                <w:rFonts w:ascii="Arial" w:hAnsi="Arial" w:cs="Arial"/>
                <w:sz w:val="24"/>
                <w:szCs w:val="24"/>
              </w:rPr>
              <w:t xml:space="preserve"> activity followed by large group debrief</w:t>
            </w:r>
          </w:p>
        </w:tc>
      </w:tr>
    </w:tbl>
    <w:p w14:paraId="3F7BCFFF" w14:textId="77777777" w:rsidR="005C7636" w:rsidRPr="00887C45" w:rsidRDefault="005C7636">
      <w:pPr>
        <w:rPr>
          <w:rFonts w:ascii="Arial" w:hAnsi="Arial" w:cs="Arial"/>
          <w:sz w:val="24"/>
          <w:szCs w:val="24"/>
        </w:rPr>
      </w:pPr>
    </w:p>
    <w:sectPr w:rsidR="005C7636" w:rsidRPr="00887C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45E75" w14:textId="77777777" w:rsidR="00327EE5" w:rsidRDefault="00327EE5" w:rsidP="003777FD">
      <w:pPr>
        <w:spacing w:after="0" w:line="240" w:lineRule="auto"/>
      </w:pPr>
      <w:r>
        <w:separator/>
      </w:r>
    </w:p>
  </w:endnote>
  <w:endnote w:type="continuationSeparator" w:id="0">
    <w:p w14:paraId="17B86FEB" w14:textId="77777777" w:rsidR="00327EE5" w:rsidRDefault="00327EE5" w:rsidP="0037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3966"/>
      <w:docPartObj>
        <w:docPartGallery w:val="Page Numbers (Bottom of Page)"/>
        <w:docPartUnique/>
      </w:docPartObj>
    </w:sdtPr>
    <w:sdtEndPr>
      <w:rPr>
        <w:rFonts w:ascii="Arial" w:hAnsi="Arial" w:cs="Arial"/>
        <w:noProof/>
        <w:sz w:val="24"/>
        <w:szCs w:val="24"/>
      </w:rPr>
    </w:sdtEndPr>
    <w:sdtContent>
      <w:p w14:paraId="1AB6E15A" w14:textId="434E9740" w:rsidR="00327EE5" w:rsidRPr="003777FD" w:rsidRDefault="00327EE5">
        <w:pPr>
          <w:pStyle w:val="Footer"/>
          <w:jc w:val="center"/>
          <w:rPr>
            <w:rFonts w:ascii="Arial" w:hAnsi="Arial" w:cs="Arial"/>
            <w:sz w:val="24"/>
            <w:szCs w:val="24"/>
          </w:rPr>
        </w:pPr>
        <w:r w:rsidRPr="003777FD">
          <w:rPr>
            <w:rFonts w:ascii="Arial" w:hAnsi="Arial" w:cs="Arial"/>
            <w:sz w:val="24"/>
            <w:szCs w:val="24"/>
          </w:rPr>
          <w:fldChar w:fldCharType="begin"/>
        </w:r>
        <w:r w:rsidRPr="003777FD">
          <w:rPr>
            <w:rFonts w:ascii="Arial" w:hAnsi="Arial" w:cs="Arial"/>
            <w:sz w:val="24"/>
            <w:szCs w:val="24"/>
          </w:rPr>
          <w:instrText xml:space="preserve"> PAGE   \* MERGEFORMAT </w:instrText>
        </w:r>
        <w:r w:rsidRPr="003777FD">
          <w:rPr>
            <w:rFonts w:ascii="Arial" w:hAnsi="Arial" w:cs="Arial"/>
            <w:sz w:val="24"/>
            <w:szCs w:val="24"/>
          </w:rPr>
          <w:fldChar w:fldCharType="separate"/>
        </w:r>
        <w:r w:rsidR="006F7C6E">
          <w:rPr>
            <w:rFonts w:ascii="Arial" w:hAnsi="Arial" w:cs="Arial"/>
            <w:noProof/>
            <w:sz w:val="24"/>
            <w:szCs w:val="24"/>
          </w:rPr>
          <w:t>1</w:t>
        </w:r>
        <w:r w:rsidRPr="003777FD">
          <w:rPr>
            <w:rFonts w:ascii="Arial" w:hAnsi="Arial" w:cs="Arial"/>
            <w:noProof/>
            <w:sz w:val="24"/>
            <w:szCs w:val="24"/>
          </w:rPr>
          <w:fldChar w:fldCharType="end"/>
        </w:r>
      </w:p>
    </w:sdtContent>
  </w:sdt>
  <w:p w14:paraId="74EFF975" w14:textId="77777777" w:rsidR="00327EE5" w:rsidRDefault="00327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1ED73" w14:textId="77777777" w:rsidR="00327EE5" w:rsidRDefault="00327EE5" w:rsidP="003777FD">
      <w:pPr>
        <w:spacing w:after="0" w:line="240" w:lineRule="auto"/>
      </w:pPr>
      <w:r>
        <w:separator/>
      </w:r>
    </w:p>
  </w:footnote>
  <w:footnote w:type="continuationSeparator" w:id="0">
    <w:p w14:paraId="3D3F16A4" w14:textId="77777777" w:rsidR="00327EE5" w:rsidRDefault="00327EE5" w:rsidP="003777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543B"/>
    <w:multiLevelType w:val="hybridMultilevel"/>
    <w:tmpl w:val="B66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96527"/>
    <w:multiLevelType w:val="hybridMultilevel"/>
    <w:tmpl w:val="895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801E2"/>
    <w:multiLevelType w:val="hybridMultilevel"/>
    <w:tmpl w:val="EB4E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99"/>
    <w:rsid w:val="000A017E"/>
    <w:rsid w:val="000A5D92"/>
    <w:rsid w:val="0016663A"/>
    <w:rsid w:val="00327EE5"/>
    <w:rsid w:val="003777FD"/>
    <w:rsid w:val="005965CF"/>
    <w:rsid w:val="005C7636"/>
    <w:rsid w:val="006D5199"/>
    <w:rsid w:val="006F7C6E"/>
    <w:rsid w:val="0088259D"/>
    <w:rsid w:val="00887034"/>
    <w:rsid w:val="00887C45"/>
    <w:rsid w:val="00AA365D"/>
    <w:rsid w:val="00E225D1"/>
    <w:rsid w:val="00F20FB0"/>
    <w:rsid w:val="00FA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B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9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5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99"/>
    <w:pPr>
      <w:ind w:left="720"/>
      <w:contextualSpacing/>
    </w:pPr>
  </w:style>
  <w:style w:type="character" w:styleId="Strong">
    <w:name w:val="Strong"/>
    <w:basedOn w:val="DefaultParagraphFont"/>
    <w:uiPriority w:val="22"/>
    <w:qFormat/>
    <w:rsid w:val="006D5199"/>
    <w:rPr>
      <w:b/>
      <w:bCs/>
    </w:rPr>
  </w:style>
  <w:style w:type="paragraph" w:styleId="Title">
    <w:name w:val="Title"/>
    <w:basedOn w:val="Normal"/>
    <w:next w:val="Normal"/>
    <w:link w:val="TitleChar"/>
    <w:uiPriority w:val="10"/>
    <w:qFormat/>
    <w:rsid w:val="006D5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1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51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7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FD"/>
    <w:rPr>
      <w:rFonts w:ascii="Calibri" w:eastAsia="Calibri" w:hAnsi="Calibri" w:cs="Times New Roman"/>
    </w:rPr>
  </w:style>
  <w:style w:type="paragraph" w:styleId="Footer">
    <w:name w:val="footer"/>
    <w:basedOn w:val="Normal"/>
    <w:link w:val="FooterChar"/>
    <w:uiPriority w:val="99"/>
    <w:unhideWhenUsed/>
    <w:rsid w:val="0037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FD"/>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9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5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99"/>
    <w:pPr>
      <w:ind w:left="720"/>
      <w:contextualSpacing/>
    </w:pPr>
  </w:style>
  <w:style w:type="character" w:styleId="Strong">
    <w:name w:val="Strong"/>
    <w:basedOn w:val="DefaultParagraphFont"/>
    <w:uiPriority w:val="22"/>
    <w:qFormat/>
    <w:rsid w:val="006D5199"/>
    <w:rPr>
      <w:b/>
      <w:bCs/>
    </w:rPr>
  </w:style>
  <w:style w:type="paragraph" w:styleId="Title">
    <w:name w:val="Title"/>
    <w:basedOn w:val="Normal"/>
    <w:next w:val="Normal"/>
    <w:link w:val="TitleChar"/>
    <w:uiPriority w:val="10"/>
    <w:qFormat/>
    <w:rsid w:val="006D5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1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51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7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FD"/>
    <w:rPr>
      <w:rFonts w:ascii="Calibri" w:eastAsia="Calibri" w:hAnsi="Calibri" w:cs="Times New Roman"/>
    </w:rPr>
  </w:style>
  <w:style w:type="paragraph" w:styleId="Footer">
    <w:name w:val="footer"/>
    <w:basedOn w:val="Normal"/>
    <w:link w:val="FooterChar"/>
    <w:uiPriority w:val="99"/>
    <w:unhideWhenUsed/>
    <w:rsid w:val="0037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Matrix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dc:title>
  <dc:subject>Module 6, Activity 2</dc:subject>
  <dc:creator>Nicholle Stone </dc:creator>
  <cp:keywords>Matrix, Activity </cp:keywords>
  <dc:description/>
  <cp:lastModifiedBy>Jeanne Wilson</cp:lastModifiedBy>
  <cp:revision>2</cp:revision>
  <dcterms:created xsi:type="dcterms:W3CDTF">2020-06-17T14:49:00Z</dcterms:created>
  <dcterms:modified xsi:type="dcterms:W3CDTF">2020-06-17T14:49:00Z</dcterms:modified>
</cp:coreProperties>
</file>